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C9" w:rsidRDefault="00A73B7B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F00A7D" w:rsidRPr="007513CF">
        <w:rPr>
          <w:rFonts w:ascii="Times New Roman" w:hAnsi="Times New Roman" w:cs="Times New Roman"/>
          <w:sz w:val="24"/>
          <w:szCs w:val="24"/>
        </w:rPr>
        <w:t xml:space="preserve"> </w:t>
      </w:r>
      <w:r w:rsidR="007A6EEC">
        <w:rPr>
          <w:rFonts w:ascii="Times New Roman" w:hAnsi="Times New Roman" w:cs="Times New Roman"/>
          <w:sz w:val="24"/>
          <w:szCs w:val="24"/>
        </w:rPr>
        <w:t>21</w:t>
      </w:r>
      <w:r w:rsidR="007513CF">
        <w:rPr>
          <w:rFonts w:ascii="Times New Roman" w:hAnsi="Times New Roman" w:cs="Times New Roman"/>
          <w:sz w:val="24"/>
          <w:szCs w:val="24"/>
        </w:rPr>
        <w:t xml:space="preserve">, </w:t>
      </w:r>
      <w:r w:rsidR="001A5CC9" w:rsidRPr="007513C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1A5CC9" w:rsidRDefault="001A5CC9" w:rsidP="0014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  <w:r w:rsidR="00AE731F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145F8E" w:rsidRDefault="00145F8E" w:rsidP="00145F8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73B7B" w:rsidRDefault="00A73B7B" w:rsidP="00145F8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784251">
        <w:rPr>
          <w:rFonts w:ascii="Times New Roman" w:hAnsi="Times New Roman" w:cs="Times New Roman"/>
          <w:b/>
          <w:sz w:val="28"/>
          <w:szCs w:val="24"/>
        </w:rPr>
        <w:t xml:space="preserve">ANNOUNCES </w:t>
      </w:r>
      <w:r w:rsidR="00A73B7B">
        <w:rPr>
          <w:rFonts w:ascii="Times New Roman" w:hAnsi="Times New Roman" w:cs="Times New Roman"/>
          <w:b/>
          <w:sz w:val="28"/>
          <w:szCs w:val="24"/>
        </w:rPr>
        <w:t>SENATE PASSES BILL TO</w:t>
      </w:r>
      <w:r w:rsidR="007A6EEC">
        <w:rPr>
          <w:rFonts w:ascii="Times New Roman" w:hAnsi="Times New Roman" w:cs="Times New Roman"/>
          <w:b/>
          <w:sz w:val="28"/>
          <w:szCs w:val="24"/>
        </w:rPr>
        <w:t xml:space="preserve"> PROVIDE TAX CREDIT</w:t>
      </w:r>
      <w:r w:rsidR="00BC0C9E">
        <w:rPr>
          <w:rFonts w:ascii="Times New Roman" w:hAnsi="Times New Roman" w:cs="Times New Roman"/>
          <w:b/>
          <w:sz w:val="28"/>
          <w:szCs w:val="24"/>
        </w:rPr>
        <w:t>S</w:t>
      </w:r>
      <w:r w:rsidR="007A6EEC">
        <w:rPr>
          <w:rFonts w:ascii="Times New Roman" w:hAnsi="Times New Roman" w:cs="Times New Roman"/>
          <w:b/>
          <w:sz w:val="28"/>
          <w:szCs w:val="24"/>
        </w:rPr>
        <w:t xml:space="preserve"> FOR DONATIONS TO SCHOOLS</w:t>
      </w:r>
      <w:r w:rsidR="00B455D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6EEC" w:rsidRDefault="007A6EEC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 xml:space="preserve">PROGRAM WOULD ENCOURAGE DONATIONS TO </w:t>
      </w:r>
    </w:p>
    <w:p w:rsidR="001A5CC9" w:rsidRPr="006B7897" w:rsidRDefault="007A6EEC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>PUBLIC AND PRIVATE SCHOOLS</w:t>
      </w:r>
      <w:r w:rsidR="00F50AFE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7E57B5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0C3C6F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4E46A6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1A5CC9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8E5" w:rsidRDefault="002A18E5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BB" w:rsidRDefault="001A5CC9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A73B7B">
        <w:rPr>
          <w:rFonts w:ascii="Times New Roman" w:hAnsi="Times New Roman" w:cs="Times New Roman"/>
          <w:sz w:val="24"/>
          <w:szCs w:val="24"/>
        </w:rPr>
        <w:t>announces the New York State Senate has passed</w:t>
      </w:r>
      <w:r w:rsidR="007A6EEC">
        <w:rPr>
          <w:rFonts w:ascii="Times New Roman" w:hAnsi="Times New Roman" w:cs="Times New Roman"/>
          <w:sz w:val="24"/>
          <w:szCs w:val="24"/>
        </w:rPr>
        <w:t xml:space="preserve"> a bill (S.1976) which would provide a tax credit for donations made to public and private schools in New York</w:t>
      </w:r>
      <w:r w:rsidR="00DB5705">
        <w:rPr>
          <w:rFonts w:ascii="Times New Roman" w:hAnsi="Times New Roman" w:cs="Times New Roman"/>
          <w:sz w:val="24"/>
          <w:szCs w:val="24"/>
        </w:rPr>
        <w:t>, including charter schools</w:t>
      </w:r>
      <w:r w:rsidR="007A6EE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A6EEC"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 w:rsidR="007A6EEC">
        <w:rPr>
          <w:rFonts w:ascii="Times New Roman" w:hAnsi="Times New Roman" w:cs="Times New Roman"/>
          <w:sz w:val="24"/>
          <w:szCs w:val="24"/>
        </w:rPr>
        <w:t xml:space="preserve"> </w:t>
      </w:r>
      <w:r w:rsidR="000164BB">
        <w:rPr>
          <w:rFonts w:ascii="Times New Roman" w:hAnsi="Times New Roman" w:cs="Times New Roman"/>
          <w:sz w:val="24"/>
          <w:szCs w:val="24"/>
        </w:rPr>
        <w:t>co-sponsored the legislation</w:t>
      </w:r>
      <w:r w:rsidR="00F97A02">
        <w:rPr>
          <w:rFonts w:ascii="Times New Roman" w:hAnsi="Times New Roman" w:cs="Times New Roman"/>
          <w:sz w:val="24"/>
          <w:szCs w:val="24"/>
        </w:rPr>
        <w:t xml:space="preserve">, </w:t>
      </w:r>
      <w:r w:rsidR="000C0435">
        <w:rPr>
          <w:rFonts w:ascii="Times New Roman" w:hAnsi="Times New Roman" w:cs="Times New Roman"/>
          <w:sz w:val="24"/>
          <w:szCs w:val="24"/>
        </w:rPr>
        <w:t>which would also provide tax credits for certain expenses incurred by parents who educate their children at home and qualified educators who purchase materials and supplies for classroom use.</w:t>
      </w:r>
    </w:p>
    <w:p w:rsidR="000164BB" w:rsidRDefault="000164BB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3C" w:rsidRDefault="00CA1F6C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0435">
        <w:rPr>
          <w:rFonts w:ascii="Times New Roman" w:hAnsi="Times New Roman" w:cs="Times New Roman"/>
          <w:sz w:val="24"/>
          <w:szCs w:val="24"/>
        </w:rPr>
        <w:t xml:space="preserve">Providing appropriate tax credits for those who contribute to individual schools and school districts, both public and private, </w:t>
      </w:r>
      <w:r w:rsidR="00252BFA">
        <w:rPr>
          <w:rFonts w:ascii="Times New Roman" w:hAnsi="Times New Roman" w:cs="Times New Roman"/>
          <w:sz w:val="24"/>
          <w:szCs w:val="24"/>
        </w:rPr>
        <w:t>will result in additional resources to support quality education without increasing the burden on taxpayers.</w:t>
      </w:r>
      <w:r w:rsidR="006F443C">
        <w:rPr>
          <w:rFonts w:ascii="Times New Roman" w:hAnsi="Times New Roman" w:cs="Times New Roman"/>
          <w:sz w:val="24"/>
          <w:szCs w:val="24"/>
        </w:rPr>
        <w:t xml:space="preserve">  The incentive will also help the many teachers who regularly spend their own money on classroom supplies</w:t>
      </w:r>
      <w:r w:rsidR="002A18E5">
        <w:rPr>
          <w:rFonts w:ascii="Times New Roman" w:hAnsi="Times New Roman" w:cs="Times New Roman"/>
          <w:sz w:val="24"/>
          <w:szCs w:val="24"/>
        </w:rPr>
        <w:t xml:space="preserve"> in order to help their students learn</w:t>
      </w:r>
      <w:r w:rsidR="006F443C">
        <w:rPr>
          <w:rFonts w:ascii="Times New Roman" w:hAnsi="Times New Roman" w:cs="Times New Roman"/>
          <w:sz w:val="24"/>
          <w:szCs w:val="24"/>
        </w:rPr>
        <w:t xml:space="preserve">,” Gallivan said.  </w:t>
      </w:r>
    </w:p>
    <w:p w:rsidR="00BC0C9E" w:rsidRDefault="00BC0C9E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DED" w:rsidRDefault="00F97A02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A02">
        <w:rPr>
          <w:rFonts w:ascii="Times New Roman" w:hAnsi="Times New Roman" w:cs="Times New Roman"/>
          <w:bCs/>
          <w:sz w:val="24"/>
          <w:szCs w:val="24"/>
        </w:rPr>
        <w:t>The Education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A02">
        <w:rPr>
          <w:rFonts w:ascii="Times New Roman" w:hAnsi="Times New Roman" w:cs="Times New Roman"/>
          <w:bCs/>
          <w:sz w:val="24"/>
          <w:szCs w:val="24"/>
        </w:rPr>
        <w:t>Investment Tax Credit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C9E">
        <w:rPr>
          <w:rFonts w:ascii="Times New Roman" w:hAnsi="Times New Roman" w:cs="Times New Roman"/>
          <w:sz w:val="24"/>
          <w:szCs w:val="24"/>
        </w:rPr>
        <w:t xml:space="preserve">would also provide tax credits for donations to </w:t>
      </w:r>
      <w:r w:rsidR="00704DED">
        <w:rPr>
          <w:rFonts w:ascii="Times New Roman" w:hAnsi="Times New Roman" w:cs="Times New Roman"/>
          <w:sz w:val="24"/>
          <w:szCs w:val="24"/>
        </w:rPr>
        <w:t>school improvement organizations, local education funds and educational scholarship organizations.</w:t>
      </w:r>
    </w:p>
    <w:p w:rsidR="00704DED" w:rsidRDefault="00704DED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9E" w:rsidRDefault="00704DED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legislation further provides that any donations or gifts will have no impact on the amount of state aid that a school or school district receives.</w:t>
      </w:r>
      <w:r w:rsidR="00BC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A02" w:rsidRDefault="00F97A02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A02" w:rsidRDefault="00F97A02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bill will be sent to the Assembly.</w:t>
      </w:r>
    </w:p>
    <w:p w:rsidR="006F443C" w:rsidRDefault="006F443C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3C" w:rsidRDefault="006F443C" w:rsidP="0020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F47" w:rsidRPr="009F204E" w:rsidRDefault="00095F47" w:rsidP="00E8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-30-</w:t>
      </w:r>
    </w:p>
    <w:sectPr w:rsidR="00095F47" w:rsidRPr="009F204E" w:rsidSect="00E270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02BFB"/>
    <w:rsid w:val="00006E54"/>
    <w:rsid w:val="00012574"/>
    <w:rsid w:val="000164BB"/>
    <w:rsid w:val="00040A02"/>
    <w:rsid w:val="00045D2B"/>
    <w:rsid w:val="000545B1"/>
    <w:rsid w:val="000645EA"/>
    <w:rsid w:val="000914A6"/>
    <w:rsid w:val="0009536F"/>
    <w:rsid w:val="00095F47"/>
    <w:rsid w:val="000A7B43"/>
    <w:rsid w:val="000C0435"/>
    <w:rsid w:val="000C1523"/>
    <w:rsid w:val="000C3C6F"/>
    <w:rsid w:val="000D0E69"/>
    <w:rsid w:val="001212F8"/>
    <w:rsid w:val="00131A10"/>
    <w:rsid w:val="00145F8E"/>
    <w:rsid w:val="001745B4"/>
    <w:rsid w:val="00174D47"/>
    <w:rsid w:val="00174DCE"/>
    <w:rsid w:val="00193772"/>
    <w:rsid w:val="001A3227"/>
    <w:rsid w:val="001A5CC9"/>
    <w:rsid w:val="001B233A"/>
    <w:rsid w:val="001C4D45"/>
    <w:rsid w:val="001E4A10"/>
    <w:rsid w:val="001F0085"/>
    <w:rsid w:val="001F4CA7"/>
    <w:rsid w:val="001F77DB"/>
    <w:rsid w:val="00201B49"/>
    <w:rsid w:val="00213149"/>
    <w:rsid w:val="002155EE"/>
    <w:rsid w:val="00226C71"/>
    <w:rsid w:val="00252BFA"/>
    <w:rsid w:val="00263280"/>
    <w:rsid w:val="00263B09"/>
    <w:rsid w:val="00286F85"/>
    <w:rsid w:val="002A16FC"/>
    <w:rsid w:val="002A18E5"/>
    <w:rsid w:val="002A671E"/>
    <w:rsid w:val="002B6163"/>
    <w:rsid w:val="002B71FF"/>
    <w:rsid w:val="002E07D8"/>
    <w:rsid w:val="002E09E8"/>
    <w:rsid w:val="002F3A1C"/>
    <w:rsid w:val="003001F6"/>
    <w:rsid w:val="00313A6D"/>
    <w:rsid w:val="00321095"/>
    <w:rsid w:val="00330EC7"/>
    <w:rsid w:val="00361960"/>
    <w:rsid w:val="003735C2"/>
    <w:rsid w:val="003917DC"/>
    <w:rsid w:val="003A378A"/>
    <w:rsid w:val="003D0918"/>
    <w:rsid w:val="003D123E"/>
    <w:rsid w:val="003E464A"/>
    <w:rsid w:val="004164F2"/>
    <w:rsid w:val="004717D9"/>
    <w:rsid w:val="0047707D"/>
    <w:rsid w:val="004A0DAE"/>
    <w:rsid w:val="004B74A4"/>
    <w:rsid w:val="004C5E7C"/>
    <w:rsid w:val="004E46A6"/>
    <w:rsid w:val="004F47FF"/>
    <w:rsid w:val="004F52A7"/>
    <w:rsid w:val="00500A71"/>
    <w:rsid w:val="00504DDE"/>
    <w:rsid w:val="0050600E"/>
    <w:rsid w:val="00516BD0"/>
    <w:rsid w:val="0052091E"/>
    <w:rsid w:val="005235D4"/>
    <w:rsid w:val="00542CA5"/>
    <w:rsid w:val="00547A47"/>
    <w:rsid w:val="00553BFB"/>
    <w:rsid w:val="00583A5A"/>
    <w:rsid w:val="00587010"/>
    <w:rsid w:val="00590A68"/>
    <w:rsid w:val="0059694B"/>
    <w:rsid w:val="005D34B1"/>
    <w:rsid w:val="005E40FE"/>
    <w:rsid w:val="005F1EC7"/>
    <w:rsid w:val="00606120"/>
    <w:rsid w:val="00606182"/>
    <w:rsid w:val="00631CE7"/>
    <w:rsid w:val="00632BEA"/>
    <w:rsid w:val="006400BB"/>
    <w:rsid w:val="00682BE1"/>
    <w:rsid w:val="00690B30"/>
    <w:rsid w:val="00691653"/>
    <w:rsid w:val="006A7157"/>
    <w:rsid w:val="006B4FF6"/>
    <w:rsid w:val="006F443C"/>
    <w:rsid w:val="006F6F1C"/>
    <w:rsid w:val="00704DED"/>
    <w:rsid w:val="00710B16"/>
    <w:rsid w:val="00720797"/>
    <w:rsid w:val="00747F03"/>
    <w:rsid w:val="007513CF"/>
    <w:rsid w:val="00771842"/>
    <w:rsid w:val="0077252A"/>
    <w:rsid w:val="00773709"/>
    <w:rsid w:val="00784251"/>
    <w:rsid w:val="007966F5"/>
    <w:rsid w:val="007A6EEC"/>
    <w:rsid w:val="007C3CE7"/>
    <w:rsid w:val="007E028C"/>
    <w:rsid w:val="007E57B5"/>
    <w:rsid w:val="0082243E"/>
    <w:rsid w:val="008525D0"/>
    <w:rsid w:val="00870F48"/>
    <w:rsid w:val="008B4DF4"/>
    <w:rsid w:val="008C771B"/>
    <w:rsid w:val="008F307D"/>
    <w:rsid w:val="00901CBF"/>
    <w:rsid w:val="009221B1"/>
    <w:rsid w:val="009302D6"/>
    <w:rsid w:val="00964FC1"/>
    <w:rsid w:val="009A2165"/>
    <w:rsid w:val="009A3264"/>
    <w:rsid w:val="009A47DF"/>
    <w:rsid w:val="009B400C"/>
    <w:rsid w:val="009C0BA9"/>
    <w:rsid w:val="009D73B7"/>
    <w:rsid w:val="009F204E"/>
    <w:rsid w:val="009F257E"/>
    <w:rsid w:val="009F388F"/>
    <w:rsid w:val="009F5596"/>
    <w:rsid w:val="00A003E5"/>
    <w:rsid w:val="00A0730C"/>
    <w:rsid w:val="00A10895"/>
    <w:rsid w:val="00A26A66"/>
    <w:rsid w:val="00A312E9"/>
    <w:rsid w:val="00A31596"/>
    <w:rsid w:val="00A52DF3"/>
    <w:rsid w:val="00A6653C"/>
    <w:rsid w:val="00A73B7B"/>
    <w:rsid w:val="00AA17FF"/>
    <w:rsid w:val="00AA2538"/>
    <w:rsid w:val="00AA4CD2"/>
    <w:rsid w:val="00AB198F"/>
    <w:rsid w:val="00AB6A43"/>
    <w:rsid w:val="00AC7819"/>
    <w:rsid w:val="00AE731F"/>
    <w:rsid w:val="00AF759E"/>
    <w:rsid w:val="00B455D6"/>
    <w:rsid w:val="00B67A38"/>
    <w:rsid w:val="00B72D08"/>
    <w:rsid w:val="00B8257C"/>
    <w:rsid w:val="00B8659F"/>
    <w:rsid w:val="00B86863"/>
    <w:rsid w:val="00BB4DCE"/>
    <w:rsid w:val="00BC0C9E"/>
    <w:rsid w:val="00BC423A"/>
    <w:rsid w:val="00BE64A7"/>
    <w:rsid w:val="00BE78F7"/>
    <w:rsid w:val="00BF3558"/>
    <w:rsid w:val="00C209D4"/>
    <w:rsid w:val="00C32907"/>
    <w:rsid w:val="00C44548"/>
    <w:rsid w:val="00C5065B"/>
    <w:rsid w:val="00C701B9"/>
    <w:rsid w:val="00C85134"/>
    <w:rsid w:val="00C909F4"/>
    <w:rsid w:val="00C93BED"/>
    <w:rsid w:val="00C97EB6"/>
    <w:rsid w:val="00CA1F6C"/>
    <w:rsid w:val="00CB3DE2"/>
    <w:rsid w:val="00CC2CD1"/>
    <w:rsid w:val="00CC468B"/>
    <w:rsid w:val="00CC6754"/>
    <w:rsid w:val="00CF49B3"/>
    <w:rsid w:val="00D0207A"/>
    <w:rsid w:val="00D03DAA"/>
    <w:rsid w:val="00D1128C"/>
    <w:rsid w:val="00D31CB0"/>
    <w:rsid w:val="00D3703A"/>
    <w:rsid w:val="00D42965"/>
    <w:rsid w:val="00D53F16"/>
    <w:rsid w:val="00D877B6"/>
    <w:rsid w:val="00DA28D9"/>
    <w:rsid w:val="00DA4CC2"/>
    <w:rsid w:val="00DB5705"/>
    <w:rsid w:val="00DB7D78"/>
    <w:rsid w:val="00DD5288"/>
    <w:rsid w:val="00E111C2"/>
    <w:rsid w:val="00E256EC"/>
    <w:rsid w:val="00E270C7"/>
    <w:rsid w:val="00E272BD"/>
    <w:rsid w:val="00E46A6F"/>
    <w:rsid w:val="00E46C6C"/>
    <w:rsid w:val="00E76530"/>
    <w:rsid w:val="00E82B78"/>
    <w:rsid w:val="00ED498B"/>
    <w:rsid w:val="00EE32A3"/>
    <w:rsid w:val="00EE7E56"/>
    <w:rsid w:val="00EF0EE6"/>
    <w:rsid w:val="00F00A7D"/>
    <w:rsid w:val="00F043DC"/>
    <w:rsid w:val="00F16688"/>
    <w:rsid w:val="00F248F7"/>
    <w:rsid w:val="00F46437"/>
    <w:rsid w:val="00F50AFE"/>
    <w:rsid w:val="00F81724"/>
    <w:rsid w:val="00F933FB"/>
    <w:rsid w:val="00F9489A"/>
    <w:rsid w:val="00F97A02"/>
    <w:rsid w:val="00FB1524"/>
    <w:rsid w:val="00FB5D70"/>
    <w:rsid w:val="00FB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9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2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5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15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6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0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32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32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44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64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28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07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99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952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405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940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5FFE3-332D-450B-AE80-8982491B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</cp:revision>
  <cp:lastPrinted>2015-01-21T22:06:00Z</cp:lastPrinted>
  <dcterms:created xsi:type="dcterms:W3CDTF">2015-01-21T17:53:00Z</dcterms:created>
  <dcterms:modified xsi:type="dcterms:W3CDTF">2015-01-21T22:22:00Z</dcterms:modified>
</cp:coreProperties>
</file>