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iv6bfludg1m" w:id="0"/>
      <w:bookmarkEnd w:id="0"/>
      <w:r w:rsidDel="00000000" w:rsidR="00000000" w:rsidRPr="00000000">
        <w:rPr>
          <w:rtl w:val="0"/>
        </w:rPr>
        <w:t xml:space="preserve">I am thankful for Mrs.Cook because she teaches me and the rest of the class. I am thankful for Ms.Bragg because we laugh and have fun. I am thankful for my uncle named Timmy because we have a great time playing board games together. </w:t>
      </w:r>
      <w:r w:rsidDel="00000000" w:rsidR="00000000" w:rsidRPr="00000000">
        <w:rPr>
          <w:rtl w:val="0"/>
        </w:rPr>
        <w:t xml:space="preserve">I am thankful for my education because it makes me smart. </w:t>
      </w:r>
      <w:r w:rsidDel="00000000" w:rsidR="00000000" w:rsidRPr="00000000">
        <w:rPr>
          <w:rtl w:val="0"/>
        </w:rPr>
        <w:t xml:space="preserve">I am thankful </w:t>
      </w: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rtl w:val="0"/>
        </w:rPr>
        <w:t xml:space="preserve">Mr.G because he helps me.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