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ollkorn" w:cs="Vollkorn" w:eastAsia="Vollkorn" w:hAnsi="Vollkorn"/>
          <w:sz w:val="40"/>
          <w:szCs w:val="40"/>
        </w:rPr>
      </w:pPr>
      <w:r w:rsidDel="00000000" w:rsidR="00000000" w:rsidRPr="00000000">
        <w:rPr>
          <w:rFonts w:ascii="Vollkorn" w:cs="Vollkorn" w:eastAsia="Vollkorn" w:hAnsi="Vollkorn"/>
          <w:sz w:val="40"/>
          <w:szCs w:val="40"/>
          <w:rtl w:val="0"/>
        </w:rPr>
        <w:t xml:space="preserve">                                         </w:t>
      </w:r>
      <w:r w:rsidDel="00000000" w:rsidR="00000000" w:rsidRPr="00000000">
        <w:rPr>
          <w:rFonts w:ascii="Vollkorn" w:cs="Vollkorn" w:eastAsia="Vollkorn" w:hAnsi="Vollkorn"/>
          <w:sz w:val="42"/>
          <w:szCs w:val="42"/>
          <w:rtl w:val="0"/>
        </w:rPr>
        <w:t xml:space="preserve">Thankful</w:t>
      </w:r>
      <w:r w:rsidDel="00000000" w:rsidR="00000000" w:rsidRPr="00000000">
        <w:rPr>
          <w:rFonts w:ascii="Vollkorn" w:cs="Vollkorn" w:eastAsia="Vollkorn" w:hAnsi="Vollkorn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I'm thankful that I'm helpful and forgiving.</w:t>
      </w:r>
    </w:p>
    <w:p w:rsidR="00000000" w:rsidDel="00000000" w:rsidP="00000000" w:rsidRDefault="00000000" w:rsidRPr="00000000" w14:paraId="00000004">
      <w:pPr>
        <w:ind w:left="0" w:firstLine="720"/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 I feel that I am a very helpful person.  The reason that I'm helpful is because I know when to help around the house.</w:t>
      </w:r>
      <w:r w:rsidDel="00000000" w:rsidR="00000000" w:rsidRPr="00000000">
        <w:rPr>
          <w:rFonts w:ascii="Vollkorn" w:cs="Vollkorn" w:eastAsia="Vollkorn" w:hAnsi="Vollkorn"/>
          <w:sz w:val="26"/>
          <w:szCs w:val="26"/>
          <w:highlight w:val="white"/>
          <w:rtl w:val="0"/>
        </w:rPr>
        <w:t xml:space="preserve"> For example, if something needs to be picked up or done around the house I will help out.  I </w:t>
      </w: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help people when they need help whether they ask me or not. It makes me feel good when I am able to help people. </w:t>
      </w:r>
      <w:r w:rsidDel="00000000" w:rsidR="00000000" w:rsidRPr="00000000">
        <w:rPr>
          <w:rFonts w:ascii="Vollkorn" w:cs="Vollkorn" w:eastAsia="Vollkorn" w:hAnsi="Vollkorn"/>
          <w:sz w:val="26"/>
          <w:szCs w:val="26"/>
          <w:highlight w:val="white"/>
          <w:rtl w:val="0"/>
        </w:rPr>
        <w:t xml:space="preserve"> For instance,   I'</w:t>
      </w: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ll help when my baby cousin is acting up and his mom is busy. That's why I'm helpful.</w:t>
      </w:r>
    </w:p>
    <w:p w:rsidR="00000000" w:rsidDel="00000000" w:rsidP="00000000" w:rsidRDefault="00000000" w:rsidRPr="00000000" w14:paraId="00000005">
      <w:pPr>
        <w:ind w:left="0" w:firstLine="720"/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I am also a very forgiving person. I am able to forgive easily. </w:t>
      </w:r>
      <w:r w:rsidDel="00000000" w:rsidR="00000000" w:rsidRPr="00000000">
        <w:rPr>
          <w:rFonts w:ascii="Vollkorn" w:cs="Vollkorn" w:eastAsia="Vollkorn" w:hAnsi="Vollkorn"/>
          <w:sz w:val="26"/>
          <w:szCs w:val="26"/>
          <w:highlight w:val="white"/>
          <w:rtl w:val="0"/>
        </w:rPr>
        <w:t xml:space="preserve"> For example,  </w:t>
      </w: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something happened last year and it's something a lot of people would not forgive. It was something that a  person  did.  I was able to forgive that person and some people weren’t able to.   When I forgive someone I usually forgive and forget.   Like  that thing that happened last year.  When you're in the wrong I don't mind because I can forgive and forget. I also recognize when I'm in the wrong, which not a lot of people can admit to. </w:t>
      </w:r>
    </w:p>
    <w:p w:rsidR="00000000" w:rsidDel="00000000" w:rsidP="00000000" w:rsidRDefault="00000000" w:rsidRPr="00000000" w14:paraId="00000006">
      <w:pPr>
        <w:ind w:left="0" w:firstLine="0"/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Fonts w:ascii="Vollkorn" w:cs="Vollkorn" w:eastAsia="Vollkorn" w:hAnsi="Vollkorn"/>
          <w:sz w:val="26"/>
          <w:szCs w:val="26"/>
          <w:highlight w:val="white"/>
          <w:rtl w:val="0"/>
        </w:rPr>
        <w:t xml:space="preserve">In conclusion, th</w:t>
      </w: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at's why I am a helpful and forgiving person.</w:t>
      </w:r>
    </w:p>
    <w:p w:rsidR="00000000" w:rsidDel="00000000" w:rsidP="00000000" w:rsidRDefault="00000000" w:rsidRPr="00000000" w14:paraId="00000007">
      <w:pPr>
        <w:ind w:left="0" w:firstLine="0"/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By:</w:t>
      </w:r>
    </w:p>
    <w:p w:rsidR="00000000" w:rsidDel="00000000" w:rsidP="00000000" w:rsidRDefault="00000000" w:rsidRPr="00000000" w14:paraId="00000009">
      <w:pPr>
        <w:ind w:left="0" w:firstLine="0"/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London Gresham</w:t>
      </w:r>
    </w:p>
    <w:p w:rsidR="00000000" w:rsidDel="00000000" w:rsidP="00000000" w:rsidRDefault="00000000" w:rsidRPr="00000000" w14:paraId="0000000B">
      <w:pPr>
        <w:ind w:left="0" w:firstLine="0"/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West Middle School</w:t>
      </w:r>
    </w:p>
    <w:p w:rsidR="00000000" w:rsidDel="00000000" w:rsidP="00000000" w:rsidRDefault="00000000" w:rsidRPr="00000000" w14:paraId="0000000C">
      <w:pPr>
        <w:ind w:left="0" w:firstLine="0"/>
        <w:rPr>
          <w:rFonts w:ascii="Vollkorn" w:cs="Vollkorn" w:eastAsia="Vollkorn" w:hAnsi="Vollkorn"/>
          <w:sz w:val="26"/>
          <w:szCs w:val="26"/>
        </w:rPr>
      </w:pPr>
      <w:r w:rsidDel="00000000" w:rsidR="00000000" w:rsidRPr="00000000">
        <w:rPr>
          <w:rFonts w:ascii="Vollkorn" w:cs="Vollkorn" w:eastAsia="Vollkorn" w:hAnsi="Vollkorn"/>
          <w:sz w:val="26"/>
          <w:szCs w:val="26"/>
          <w:rtl w:val="0"/>
        </w:rPr>
        <w:t xml:space="preserve">7th Grade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ollkor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ollkorn-regular.ttf"/><Relationship Id="rId2" Type="http://schemas.openxmlformats.org/officeDocument/2006/relationships/font" Target="fonts/Vollkorn-bold.ttf"/><Relationship Id="rId3" Type="http://schemas.openxmlformats.org/officeDocument/2006/relationships/font" Target="fonts/Vollkorn-italic.ttf"/><Relationship Id="rId4" Type="http://schemas.openxmlformats.org/officeDocument/2006/relationships/font" Target="fonts/Vollkor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